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794BF" w14:textId="77777777" w:rsidR="0041152A" w:rsidRPr="00AD5326" w:rsidRDefault="0041152A" w:rsidP="0041152A">
      <w:pPr>
        <w:tabs>
          <w:tab w:val="left" w:pos="1276"/>
        </w:tabs>
        <w:ind w:left="1276" w:hanging="1276"/>
        <w:jc w:val="both"/>
        <w:rPr>
          <w:lang w:val="id-ID"/>
        </w:rPr>
      </w:pPr>
      <w:r w:rsidRPr="00AD5326">
        <w:rPr>
          <w:b/>
          <w:bCs/>
          <w:lang w:val="id-ID"/>
        </w:rPr>
        <w:t>Tabel 19.2.2</w:t>
      </w:r>
      <w:r w:rsidRPr="00AD5326">
        <w:rPr>
          <w:lang w:val="id-ID"/>
        </w:rPr>
        <w:tab/>
        <w:t>Jumlah Perkiraan Pasangan Usia Subur dan Realisasi KB Baru per Kecamatan                                    di Kabupaten Tapin Tahun 2022.</w:t>
      </w: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08"/>
        <w:gridCol w:w="2108"/>
        <w:gridCol w:w="2108"/>
        <w:gridCol w:w="2109"/>
      </w:tblGrid>
      <w:tr w:rsidR="0041152A" w:rsidRPr="00AD5326" w14:paraId="6E744A35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5B22A1F" w14:textId="77777777" w:rsidR="0041152A" w:rsidRPr="00AD5326" w:rsidRDefault="0041152A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F06ACB8" w14:textId="77777777" w:rsidR="0041152A" w:rsidRPr="00AD5326" w:rsidRDefault="0041152A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E1CF74B" w14:textId="77777777" w:rsidR="0041152A" w:rsidRPr="00AD5326" w:rsidRDefault="0041152A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Perkiraan Permintaan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847DA2D" w14:textId="77777777" w:rsidR="0041152A" w:rsidRPr="00AD5326" w:rsidRDefault="0041152A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Realisasi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789D9C6" w14:textId="77777777" w:rsidR="0041152A" w:rsidRPr="00AD5326" w:rsidRDefault="0041152A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41152A" w:rsidRPr="00AD5326" w14:paraId="6C4C3AEB" w14:textId="77777777" w:rsidTr="0086020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4FC5D1" w14:textId="77777777" w:rsidR="0041152A" w:rsidRPr="00AD5326" w:rsidRDefault="0041152A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64D8C9" w14:textId="77777777" w:rsidR="0041152A" w:rsidRPr="00AD5326" w:rsidRDefault="0041152A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8DD8C96" w14:textId="77777777" w:rsidR="0041152A" w:rsidRPr="00AD5326" w:rsidRDefault="0041152A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66709BF" w14:textId="77777777" w:rsidR="0041152A" w:rsidRPr="00AD5326" w:rsidRDefault="0041152A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9EDA127" w14:textId="77777777" w:rsidR="0041152A" w:rsidRPr="00AD5326" w:rsidRDefault="0041152A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</w:tr>
      <w:tr w:rsidR="0041152A" w:rsidRPr="00AD5326" w14:paraId="22036F5F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7D3CD6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93B423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7266C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DCAAE4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94D03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49,29%</w:t>
            </w:r>
          </w:p>
        </w:tc>
      </w:tr>
      <w:tr w:rsidR="0041152A" w:rsidRPr="00AD5326" w14:paraId="6834EE5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D4504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1795B3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D69D9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69629C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F8B498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20,11%</w:t>
            </w:r>
          </w:p>
        </w:tc>
      </w:tr>
      <w:tr w:rsidR="0041152A" w:rsidRPr="00AD5326" w14:paraId="545847E9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A8E94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0B43C7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341F74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A79023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51773D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6,41%</w:t>
            </w:r>
          </w:p>
        </w:tc>
      </w:tr>
      <w:tr w:rsidR="0041152A" w:rsidRPr="00AD5326" w14:paraId="4F2B41BE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CB8CEF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EA9E1D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0B0F3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514234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659C55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21,78%</w:t>
            </w:r>
          </w:p>
        </w:tc>
      </w:tr>
      <w:tr w:rsidR="0041152A" w:rsidRPr="00AD5326" w14:paraId="16CC4A36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860032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C266C4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D368F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52DF1F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46739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25,04%</w:t>
            </w:r>
          </w:p>
        </w:tc>
      </w:tr>
      <w:tr w:rsidR="0041152A" w:rsidRPr="00AD5326" w14:paraId="0A443E5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47A68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CB4EC5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99C658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5ACB4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361EB0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20,17%</w:t>
            </w:r>
          </w:p>
        </w:tc>
      </w:tr>
      <w:tr w:rsidR="0041152A" w:rsidRPr="00AD5326" w14:paraId="14C5B4C2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18B246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7C0E63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408F41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C49FA9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2DD15D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4,23%</w:t>
            </w:r>
          </w:p>
        </w:tc>
      </w:tr>
      <w:tr w:rsidR="0041152A" w:rsidRPr="00AD5326" w14:paraId="098BA67E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B42408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73188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93F42B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0ACD39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6FAEA4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35,24%</w:t>
            </w:r>
          </w:p>
        </w:tc>
      </w:tr>
      <w:tr w:rsidR="0041152A" w:rsidRPr="00AD5326" w14:paraId="7026B406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7EEC3D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39D068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FCDD01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7442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BF8A3B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4,72%</w:t>
            </w:r>
          </w:p>
        </w:tc>
      </w:tr>
      <w:tr w:rsidR="0041152A" w:rsidRPr="00AD5326" w14:paraId="4078610B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D54C08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D2A080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644748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0F8DDF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C24907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35,92%</w:t>
            </w:r>
          </w:p>
        </w:tc>
      </w:tr>
      <w:tr w:rsidR="0041152A" w:rsidRPr="00AD5326" w14:paraId="341F433B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FB21E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D121E8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0EA887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644EE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350575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3,29%</w:t>
            </w:r>
          </w:p>
        </w:tc>
      </w:tr>
      <w:tr w:rsidR="0041152A" w:rsidRPr="00AD5326" w14:paraId="567DAC95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2ED3A" w14:textId="77777777" w:rsidR="0041152A" w:rsidRPr="00AD5326" w:rsidRDefault="0041152A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3385CA" w14:textId="77777777" w:rsidR="0041152A" w:rsidRPr="00AD5326" w:rsidRDefault="0041152A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A0674E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A7FBC6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7285A4" w14:textId="77777777" w:rsidR="0041152A" w:rsidRPr="00AD5326" w:rsidRDefault="0041152A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31,32%</w:t>
            </w:r>
          </w:p>
        </w:tc>
      </w:tr>
      <w:tr w:rsidR="0041152A" w:rsidRPr="00AD5326" w14:paraId="0D1DEBF0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52BF53" w14:textId="77777777" w:rsidR="0041152A" w:rsidRPr="00AD5326" w:rsidRDefault="0041152A" w:rsidP="008602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7829BE9" w14:textId="77777777" w:rsidR="0041152A" w:rsidRPr="00AD5326" w:rsidRDefault="0041152A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8A3FB6F" w14:textId="77777777" w:rsidR="0041152A" w:rsidRPr="00AD5326" w:rsidRDefault="0041152A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6.020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5F1973C" w14:textId="77777777" w:rsidR="0041152A" w:rsidRPr="00AD5326" w:rsidRDefault="0041152A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1.422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0439E55" w14:textId="77777777" w:rsidR="0041152A" w:rsidRPr="00AD5326" w:rsidRDefault="0041152A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23,62%</w:t>
            </w:r>
          </w:p>
        </w:tc>
      </w:tr>
    </w:tbl>
    <w:p w14:paraId="4FF10D7C" w14:textId="77777777" w:rsidR="0041152A" w:rsidRPr="00AD5326" w:rsidRDefault="0041152A" w:rsidP="0041152A">
      <w:pPr>
        <w:rPr>
          <w:lang w:val="id-ID"/>
        </w:rPr>
      </w:pPr>
    </w:p>
    <w:p w14:paraId="6D9F29D5" w14:textId="77777777" w:rsidR="0041152A" w:rsidRDefault="0041152A" w:rsidP="0041152A">
      <w:pPr>
        <w:rPr>
          <w:noProof/>
          <w:lang w:val="id-ID"/>
          <w14:ligatures w14:val="standardContextual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13643" wp14:editId="2B4B804F">
                <wp:simplePos x="0" y="0"/>
                <wp:positionH relativeFrom="column">
                  <wp:posOffset>0</wp:posOffset>
                </wp:positionH>
                <wp:positionV relativeFrom="paragraph">
                  <wp:posOffset>4426849</wp:posOffset>
                </wp:positionV>
                <wp:extent cx="5731510" cy="361950"/>
                <wp:effectExtent l="0" t="0" r="0" b="0"/>
                <wp:wrapNone/>
                <wp:docPr id="1249866978" name="Text Box 1249866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30A38" w14:textId="77777777" w:rsidR="0041152A" w:rsidRPr="00717346" w:rsidRDefault="0041152A" w:rsidP="0041152A">
                            <w:pPr>
                              <w:spacing w:after="0"/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DD3BFA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 xml:space="preserve">Perkiraan Pasangan Usia Subur dan Realisasi KB </w:t>
                            </w:r>
                            <w:r w:rsidRPr="004C30A8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Baru </w:t>
                            </w:r>
                            <w:r w:rsidRPr="00DD3BFA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per Kecamatan</w:t>
                            </w:r>
                            <w:r w:rsidRPr="00DD3BFA">
                              <w:rPr>
                                <w:i/>
                                <w:iCs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13643" id="_x0000_t202" coordsize="21600,21600" o:spt="202" path="m,l,21600r21600,l21600,xe">
                <v:stroke joinstyle="miter"/>
                <v:path gradientshapeok="t" o:connecttype="rect"/>
              </v:shapetype>
              <v:shape id="Text Box 1249866978" o:spid="_x0000_s1026" type="#_x0000_t202" style="position:absolute;margin-left:0;margin-top:348.55pt;width:451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" filled="f" stroked="f" strokeweight=".5pt">
                <v:textbox>
                  <w:txbxContent>
                    <w:p w14:paraId="2DB30A38" w14:textId="77777777" w:rsidR="0041152A" w:rsidRPr="00717346" w:rsidRDefault="0041152A" w:rsidP="0041152A">
                      <w:pPr>
                        <w:spacing w:after="0"/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DD3BFA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 xml:space="preserve">Perkiraan Pasangan Usia Subur dan Realisasi KB </w:t>
                      </w:r>
                      <w:r w:rsidRPr="004C30A8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Baru </w:t>
                      </w:r>
                      <w:r w:rsidRPr="00DD3BFA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per Kecamatan</w:t>
                      </w:r>
                      <w:r w:rsidRPr="00DD3BFA">
                        <w:rPr>
                          <w:i/>
                          <w:iCs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0A86139F" wp14:editId="54AB61B9">
            <wp:extent cx="4716000" cy="4392000"/>
            <wp:effectExtent l="0" t="0" r="8890" b="0"/>
            <wp:docPr id="8165115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3C312E-A3F5-7F60-FC54-4001910DD8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AD5326">
        <w:rPr>
          <w:noProof/>
          <w:lang w:val="id-ID"/>
          <w14:ligatures w14:val="standardContextual"/>
        </w:rPr>
        <w:t xml:space="preserve"> </w: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4DD0E16E" wp14:editId="61651007">
            <wp:extent cx="936000" cy="4392000"/>
            <wp:effectExtent l="0" t="0" r="0" b="0"/>
            <wp:docPr id="17298455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D58729-E393-43FA-A5E7-7459A2598B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1152A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DD"/>
    <w:rsid w:val="000B35E7"/>
    <w:rsid w:val="0041152A"/>
    <w:rsid w:val="00A026F0"/>
    <w:rsid w:val="00AF3D40"/>
    <w:rsid w:val="00B7551A"/>
    <w:rsid w:val="00D141DD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A88D"/>
  <w15:chartTrackingRefBased/>
  <w15:docId w15:val="{1DEE605B-70B4-40BA-9A8D-06762522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2A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52A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ropbox\(2023)%20Rancangan%20Buku%20Statistik%20Sektoral\Data%20SKPD\DATA%20BPS%20KOMINFO%20DATA%20DI%20TAHUN%20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30872800609054"/>
          <c:y val="5.0220360253543594E-4"/>
          <c:w val="0.78691276235232244"/>
          <c:h val="0.94318368047268297"/>
        </c:manualLayout>
      </c:layout>
      <c:barChart>
        <c:barDir val="bar"/>
        <c:grouping val="clustered"/>
        <c:varyColors val="0"/>
        <c:ser>
          <c:idx val="0"/>
          <c:order val="0"/>
          <c:tx>
            <c:v>Perkiraan Permintaan</c:v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19050" rIns="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(B)'!$B$19:$B$30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'Psg Usia Subur (B)'!$C$19:$C$30</c:f>
              <c:numCache>
                <c:formatCode>_(* #,##0_);_(* \(#,##0\);_(* "-"_);_(@_)</c:formatCode>
                <c:ptCount val="12"/>
                <c:pt idx="0">
                  <c:v>990</c:v>
                </c:pt>
                <c:pt idx="1">
                  <c:v>353</c:v>
                </c:pt>
                <c:pt idx="2">
                  <c:v>640</c:v>
                </c:pt>
                <c:pt idx="3">
                  <c:v>427</c:v>
                </c:pt>
                <c:pt idx="4">
                  <c:v>627</c:v>
                </c:pt>
                <c:pt idx="5">
                  <c:v>471</c:v>
                </c:pt>
                <c:pt idx="6">
                  <c:v>213</c:v>
                </c:pt>
                <c:pt idx="7">
                  <c:v>349</c:v>
                </c:pt>
                <c:pt idx="8">
                  <c:v>636</c:v>
                </c:pt>
                <c:pt idx="9">
                  <c:v>309</c:v>
                </c:pt>
                <c:pt idx="10">
                  <c:v>394.98236968565391</c:v>
                </c:pt>
                <c:pt idx="11">
                  <c:v>609.75026782161547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67-4F24-A124-0A75ED87B1C1}"/>
            </c:ext>
          </c:extLst>
        </c:ser>
        <c:ser>
          <c:idx val="1"/>
          <c:order val="1"/>
          <c:tx>
            <c:v>Realisasi</c:v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(B)'!$B$19:$B$30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'Psg Usia Subur (B)'!$D$19:$D$30</c:f>
              <c:numCache>
                <c:formatCode>_(* #,##0_);_(* \(#,##0\);_(* "-"_);_(@_)</c:formatCode>
                <c:ptCount val="12"/>
                <c:pt idx="0">
                  <c:v>488</c:v>
                </c:pt>
                <c:pt idx="1">
                  <c:v>71</c:v>
                </c:pt>
                <c:pt idx="2">
                  <c:v>41</c:v>
                </c:pt>
                <c:pt idx="3">
                  <c:v>93</c:v>
                </c:pt>
                <c:pt idx="4">
                  <c:v>157</c:v>
                </c:pt>
                <c:pt idx="5">
                  <c:v>95</c:v>
                </c:pt>
                <c:pt idx="6">
                  <c:v>9</c:v>
                </c:pt>
                <c:pt idx="7">
                  <c:v>123</c:v>
                </c:pt>
                <c:pt idx="8">
                  <c:v>30</c:v>
                </c:pt>
                <c:pt idx="9">
                  <c:v>111</c:v>
                </c:pt>
                <c:pt idx="10">
                  <c:v>13</c:v>
                </c:pt>
                <c:pt idx="11">
                  <c:v>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67-4F24-A124-0A75ED87B1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0"/>
        <c:axId val="858129216"/>
        <c:axId val="858130176"/>
      </c:barChart>
      <c:catAx>
        <c:axId val="8581292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30176"/>
        <c:crosses val="autoZero"/>
        <c:auto val="1"/>
        <c:lblAlgn val="ctr"/>
        <c:lblOffset val="100"/>
        <c:noMultiLvlLbl val="0"/>
      </c:catAx>
      <c:valAx>
        <c:axId val="858130176"/>
        <c:scaling>
          <c:orientation val="minMax"/>
          <c:max val="10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29216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284152234007187"/>
          <c:y val="0.74015880016674129"/>
          <c:w val="0.2827971655364942"/>
          <c:h val="7.441456324454764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B5BD-4AA7-9360-ABC2F0E721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(B)'!$C$47</c:f>
              <c:strCache>
                <c:ptCount val="1"/>
                <c:pt idx="0">
                  <c:v>Tapin</c:v>
                </c:pt>
              </c:strCache>
            </c:strRef>
          </c:cat>
          <c:val>
            <c:numRef>
              <c:f>'Psg Usia Subur (B)'!$D$47</c:f>
              <c:numCache>
                <c:formatCode>0.00%</c:formatCode>
                <c:ptCount val="1"/>
                <c:pt idx="0">
                  <c:v>0.23621262458471767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BD-4AA7-9360-ABC2F0E72179}"/>
            </c:ext>
          </c:extLst>
        </c:ser>
        <c:ser>
          <c:idx val="1"/>
          <c:order val="1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'Psg Usia Subur (B)'!$C$47</c:f>
              <c:strCache>
                <c:ptCount val="1"/>
                <c:pt idx="0">
                  <c:v>Tapin</c:v>
                </c:pt>
              </c:strCache>
            </c:strRef>
          </c:cat>
          <c:val>
            <c:numRef>
              <c:f>'Psg Usia Subur (B)'!$E$47</c:f>
              <c:numCache>
                <c:formatCode>0.00%</c:formatCode>
                <c:ptCount val="1"/>
                <c:pt idx="0">
                  <c:v>0.7637873754152823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BD-4AA7-9360-ABC2F0E721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991667920"/>
        <c:axId val="991668400"/>
      </c:barChart>
      <c:catAx>
        <c:axId val="99166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668400"/>
        <c:crosses val="autoZero"/>
        <c:auto val="1"/>
        <c:lblAlgn val="ctr"/>
        <c:lblOffset val="100"/>
        <c:noMultiLvlLbl val="0"/>
      </c:catAx>
      <c:valAx>
        <c:axId val="99166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66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2024-05-25T11:21:00Z</dcterms:created>
  <dcterms:modified xsi:type="dcterms:W3CDTF">2024-05-25T11:21:00Z</dcterms:modified>
</cp:coreProperties>
</file>